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E3" w:rsidRDefault="00CC6CE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41158" cy="9734550"/>
            <wp:effectExtent l="0" t="0" r="0" b="0"/>
            <wp:docPr id="1" name="Рисунок 1" descr="C:\Users\User\Desktop\20171019_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019_15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09" cy="97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CE3" w:rsidRDefault="00CC6CE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- игровая, познавательная, досугово - развлекательная деятельность (досуговое общение), проблемно-ценностное общение;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- художественное творчество, социальное творчество (социальная преобразующая добровольческая деятельность);  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- трудовая (производственная) деятельность, спортивно-оздоровительная деятельность;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- туристско-краеведческая деятельность;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- в формах: экскурсии, кружки, секции, олимпиады, конкурсы, соревнования, поисковые исследования через организацию деятельности обучающегося во взаимодействии со сверстниками, педагогами, родителями.</w:t>
      </w:r>
      <w:proofErr w:type="gramEnd"/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Права участников образовательного процесса.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4.1. Содержание занятий внеурочной деятельности формируется с учетом пожеланий обучающихся и их родителей (законных представителей).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4.2. При организации внеурочной деятельности обучающихся могут использоваться возможности учреждений дополнительного образования, культуры, спорта.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Ответственность.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5.1. Администрация школы организует: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Процесс разработки, рецензирования и утверждения программы внеурочной деятельности;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Контроль выполнения программ внеурочной деятельности;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Контроль ведения журналов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5.2. Классные руководители в своей работе руководствуются Положением о классном руководителе, должностной инструкцией классного руководителя. Осуществляют контроль посещаемости учащимися занятий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5.3. Деятельность внеурочной деятельности, воспитателей регламентируется Уставом школы, Правилами внутреннего распорядка, локальными актами школы, должностными инструкциями, графиком работы.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5.4. Родители (законные представители) учащихся несут ответственность за посещение учащимися занятий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Организация управления.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Контроль проведения занятий внеурочной деятельности осуществляет заместитель директора по воспитательной работе по плану, утвержденному директором школы, по следующим направлениям: оценка содержания и качества программ внеурочной деятельности, организация проведения занятий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6.1. </w:t>
      </w: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организации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6.1.1. Программы внеурочной деятельности школьников могут быть разработаны самостоятельно (авторские) или на основе переработки примерных образовательных программ.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 6.1.2. Оптимальная продолжительность занятий внеурочной деятельности составляет  33-34 часа, наполняемость групп от 5 - 12 человек.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6.1.3. Программное обеспечение внеурочной деятельности опирается на социальный заказ, имеющиеся возможности и особенности образовательного процесса с целью максимального </w:t>
      </w:r>
      <w:proofErr w:type="spell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корригирования</w:t>
      </w:r>
      <w:proofErr w:type="spellEnd"/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 отклонений в развитии учащихся, воспитанников, удовлетворения их потребностей   во внеурочной деятельности, ее дифференциации и индивидуализации.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6.1.4. Примерные результаты служат ориентировочной основой для проведения </w:t>
      </w:r>
      <w:proofErr w:type="spell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неперсонифицированных</w:t>
      </w:r>
      <w:proofErr w:type="spellEnd"/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 мониторинговых исследований,   в целях определения эффективности воспитательной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6.1.5. Программа должна соответствовать нормативно-правовым требованиям к внеурочной деятельности, в том числе утвержденным СанПиН.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6.1.6. Выбор форм внеурочной деятельности должен опираться на гарантию достижения результата определенного уровня; при разработке программы необходимо выстраивать логику перехода от результатов одного уровня к результатам другого.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6.2. </w:t>
      </w: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Типы образовательных программ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В определении содержания программ школа руководствуется педагогической целесообразностью и ориентируется  на  потребности учащихся, воспитанников и их родителей.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6.2.1.Комплексные образовательные программы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6.2.2.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6.2.3. </w:t>
      </w:r>
      <w:proofErr w:type="gram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Образовательные программы, ориентированные на достижение результатов определенного уровня (первого, первого и второго, второго и третьего и т. д.), могут иметь возрастную привязку, например: 1-й класс — первый уровень, 2-3-й классы — второй уровень, 4-й класс — третий уровень и др.)</w:t>
      </w:r>
      <w:proofErr w:type="gramEnd"/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6.2.4. Образовательные программы составляются по конкретным видам внеурочной деятельности - игровая, познавательная, спортивно-оздоровительная и др.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6.3 </w:t>
      </w: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Интеграция возможностей общего и дополнительного образования  при организации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6.3.1</w:t>
      </w:r>
      <w:proofErr w:type="gram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8E7173">
        <w:rPr>
          <w:rFonts w:ascii="Times New Roman" w:hAnsi="Times New Roman" w:cs="Times New Roman"/>
          <w:sz w:val="24"/>
          <w:szCs w:val="24"/>
          <w:lang w:eastAsia="ru-RU"/>
        </w:rPr>
        <w:t>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образования, культуры, спорта на основе Договора о совместной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6.3.2. Механизмы интеграции: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разработка и осуществление совместных программ и проектов, отдельных дел и акций, направленных на решение воспитательных задач;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кооперация ресурсов и обмен ресурсами (интеллектуальными, кадровыми, информационными, финансовыми, материально-техническими и др.);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предоставление услуг (консультативных, информационных, технических и др.);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взаимообучение</w:t>
      </w:r>
      <w:proofErr w:type="spellEnd"/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специалистов, обмен передовым опытом;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совместная экспертиза качества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6.4. Классификация результатов внеурочной деятельности: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Первый уровень результатов -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Второй уровень результатов -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Третий уровень результатов - получение школьником опыта самостоятельного общественного действия в открытом социуме, за пределами дружественной среды школы, где не обязательно положительный настрой.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6.5.Оценка качества и утверждения программы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6.5.1. Использование программ внеурочной деятельности предполагает проведение следующих процедур: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согласование программ на школьных методических объединениях;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внутреннее рецензирование;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• утверждение директором школы;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6.5.2. В ходе внутреннего рецензирования оценивается уровень воспитательного результата, мотивирующий и развивающий потенциал программы, формальная структура программы.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6.6. </w:t>
      </w:r>
      <w:r w:rsidRPr="008E717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 к структуре программы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Программа внеурочной деятельности включает в себя следующие обязательные  разделы: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Титульный лист.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Содержание.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Пояснительную записку.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Содержание программы.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Планируемые результаты освоения программы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Учебно-тематический план.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Календарно-тематическое планирование.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Материально-техническое обеспечение образовательного процесса.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Список литературы.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6.6.2.Пояснительная записка раскрывает цели и задачи обучения, воспитания и развития детей по данному направлению, педагогическую идею, информацию о продолжительности занятия, для детей какого возраста предназначена, место проведения занятия, виды деятельности, ожидаемые результаты, формы подведения итогов работы.</w:t>
      </w:r>
      <w:r w:rsidRPr="008E7173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Содержание программы отражает динамику становления и развития интересов обучающихся от увлеченности до </w:t>
      </w:r>
      <w:proofErr w:type="spellStart"/>
      <w:r w:rsidRPr="008E7173">
        <w:rPr>
          <w:rFonts w:ascii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Pr="008E7173">
        <w:rPr>
          <w:rFonts w:ascii="Times New Roman" w:hAnsi="Times New Roman" w:cs="Times New Roman"/>
          <w:sz w:val="24"/>
          <w:szCs w:val="24"/>
          <w:lang w:eastAsia="ru-RU"/>
        </w:rPr>
        <w:t xml:space="preserve"> самоопределения.</w:t>
      </w:r>
      <w:r w:rsidRPr="008E7173">
        <w:rPr>
          <w:rFonts w:ascii="Times New Roman" w:hAnsi="Times New Roman" w:cs="Times New Roman"/>
          <w:sz w:val="24"/>
          <w:szCs w:val="24"/>
          <w:lang w:eastAsia="ru-RU"/>
        </w:rPr>
        <w:br/>
        <w:t>Учебно-методический план составлен в виде таблицы, где отражено название темы, количество часов, отводимых на теоретические и практические занятия.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6.6.3. Титульный лист содержит: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Наименование образовательного учреждения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Название программы внеурочной деятельности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Фамилию, имя, отчество, должность, квалификационную категорию разработчика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Гриф утверждения программы (дата, должность и Ф.И.О. руководителя, утвердившего программу)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Название города, в котором подготовлена программа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Год составления программы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Этапы организация внеурочной деятельности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7.1. Чередование учебной и внеурочной деятельности в рамках реализации основной образовательной программы начального общего образования определяется самостоятельно школой - интернатом.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7.2. Обучающиеся, их родители (законные представители) участвуют в выборе направлений и форм внеурочной деятельности.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7.3. Набор модулей программы внеурочной деятельности для класса или параллели определяется в конце учебного года.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7.4. Перемена между занятиями внеурочной деятельности продолжительностью не менее 10 мин.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Делопроизводство.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8.1. Фиксирование проведенных занятий внеурочной деятельности, их содержания, посещаемости учащихся производится в   специальном журнале внеурочной деятельности.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8.2. На форзаце журнала указываются следующие данные: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Название программы внеурочной деятельности 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Количество часов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Ф.И.О. педагога, проводящего занятия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Время проведения занятия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8.3. В разделе «Содержание» записывается тема занятия в соответствии с тематическим планированием.</w:t>
      </w:r>
    </w:p>
    <w:p w:rsidR="008E7173" w:rsidRPr="008E7173" w:rsidRDefault="008E7173" w:rsidP="008E717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E7173">
        <w:rPr>
          <w:rFonts w:ascii="Times New Roman" w:hAnsi="Times New Roman" w:cs="Times New Roman"/>
          <w:sz w:val="24"/>
          <w:szCs w:val="24"/>
          <w:lang w:eastAsia="ru-RU"/>
        </w:rPr>
        <w:t>8.4. Журнал является финансовым документом, поэтому при его заполнении необходимо соблюдать правила оформления классных журналов.</w:t>
      </w:r>
    </w:p>
    <w:p w:rsidR="001647B8" w:rsidRPr="008E7173" w:rsidRDefault="001647B8" w:rsidP="008E7173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647B8" w:rsidRPr="008E7173" w:rsidSect="008E71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20488"/>
    <w:multiLevelType w:val="multilevel"/>
    <w:tmpl w:val="1284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E10712"/>
    <w:multiLevelType w:val="multilevel"/>
    <w:tmpl w:val="D77E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E76"/>
    <w:rsid w:val="001647B8"/>
    <w:rsid w:val="00266E76"/>
    <w:rsid w:val="008E7173"/>
    <w:rsid w:val="00CC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173"/>
  </w:style>
  <w:style w:type="paragraph" w:styleId="a4">
    <w:name w:val="Balloon Text"/>
    <w:basedOn w:val="a"/>
    <w:link w:val="a5"/>
    <w:uiPriority w:val="99"/>
    <w:semiHidden/>
    <w:unhideWhenUsed/>
    <w:rsid w:val="00CC6C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173"/>
  </w:style>
  <w:style w:type="paragraph" w:styleId="a4">
    <w:name w:val="Balloon Text"/>
    <w:basedOn w:val="a"/>
    <w:link w:val="a5"/>
    <w:uiPriority w:val="99"/>
    <w:semiHidden/>
    <w:unhideWhenUsed/>
    <w:rsid w:val="00CC6C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3</cp:revision>
  <cp:lastPrinted>2017-10-13T06:54:00Z</cp:lastPrinted>
  <dcterms:created xsi:type="dcterms:W3CDTF">2017-10-13T06:49:00Z</dcterms:created>
  <dcterms:modified xsi:type="dcterms:W3CDTF">2017-10-19T12:55:00Z</dcterms:modified>
</cp:coreProperties>
</file>