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041" w:rsidRDefault="001B4E97" w:rsidP="00696041">
      <w:pPr>
        <w:pStyle w:val="Default"/>
        <w:pageBreakBefore/>
        <w:rPr>
          <w:sz w:val="28"/>
          <w:szCs w:val="28"/>
        </w:rPr>
      </w:pPr>
      <w:bookmarkStart w:id="0" w:name="_GoBack"/>
      <w:r>
        <w:rPr>
          <w:bCs/>
          <w:noProof/>
          <w:lang w:eastAsia="ru-RU"/>
        </w:rPr>
        <w:drawing>
          <wp:inline distT="0" distB="0" distL="0" distR="0">
            <wp:extent cx="6852623" cy="9629775"/>
            <wp:effectExtent l="0" t="0" r="5715" b="0"/>
            <wp:docPr id="1" name="Рисунок 1" descr="C:\Users\User\Desktop\20171019_15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019_15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38" cy="96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96041">
        <w:rPr>
          <w:sz w:val="28"/>
          <w:szCs w:val="28"/>
        </w:rPr>
        <w:lastRenderedPageBreak/>
        <w:t xml:space="preserve">2.6. Персональный состав Комиссии утверждается приказом директора школы.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2.7. Члены Комиссии осуществляют свою деятельность на безвозмездной основе.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2.8.Срок полномочий Комиссии составляет два года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2.9. Досрочное прекращение полномочий члена Комиссии осуществляется: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на основании личного заявления члена Комиссии об исключении из его состава;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 требованию не менее 2/3 членов Комиссии, выраженному в письменной форме;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 случае отчисления из Организации обучающегося, родителем (законным представителем) которого является член Комиссии, или увольнения работника – члена Комиссии.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III. Компетенция Комиссии и полномочия членов Комиссии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 В компетенцию Комиссии входит рассмотрение следующих вопросов: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3.1.1. возникновение конфликта интересов между педагогическими работниками школы и иными участниками образовательного процесса;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3.1.2. применения локальных нормативных актов школы в части, противоречащей реализации права на образование;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3.1.3. рассмотрение жалобы обучающегося школы о применении к нему дисциплинарного взыскания;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3.1.4. рассмотрение конфликтных ситуаций во время промежуточной или итоговой аттестации, в том числе объективность выставления экзаменационных итоговых отметок; </w:t>
      </w:r>
    </w:p>
    <w:p w:rsidR="00696041" w:rsidRPr="004B05BB" w:rsidRDefault="00696041" w:rsidP="00696041">
      <w:pPr>
        <w:pStyle w:val="Default"/>
        <w:rPr>
          <w:sz w:val="28"/>
          <w:szCs w:val="28"/>
        </w:rPr>
      </w:pPr>
      <w:r w:rsidRPr="004B05BB">
        <w:rPr>
          <w:sz w:val="28"/>
          <w:szCs w:val="28"/>
        </w:rPr>
        <w:t>3.1.5. рассмотрение обращений родителей (законных представителей) обучающихся школы по вопросам о наличии или об отсутствии конфликта интересов педагогического работника</w:t>
      </w:r>
      <w:proofErr w:type="gramStart"/>
      <w:r w:rsidRPr="004B05BB">
        <w:rPr>
          <w:sz w:val="28"/>
          <w:szCs w:val="28"/>
        </w:rPr>
        <w:t>1</w:t>
      </w:r>
      <w:proofErr w:type="gramEnd"/>
      <w:r w:rsidRPr="004B05BB">
        <w:rPr>
          <w:sz w:val="28"/>
          <w:szCs w:val="28"/>
        </w:rPr>
        <w:t xml:space="preserve">; </w:t>
      </w:r>
    </w:p>
    <w:p w:rsidR="00696041" w:rsidRPr="004B05BB" w:rsidRDefault="00696041" w:rsidP="00696041">
      <w:pPr>
        <w:pStyle w:val="Default"/>
        <w:rPr>
          <w:i/>
          <w:sz w:val="28"/>
          <w:szCs w:val="28"/>
        </w:rPr>
      </w:pPr>
      <w:proofErr w:type="gramStart"/>
      <w:r w:rsidRPr="004B05BB">
        <w:rPr>
          <w:i/>
          <w:sz w:val="28"/>
          <w:szCs w:val="28"/>
        </w:rPr>
        <w:t xml:space="preserve">1 Конфликт интересов педагогического работника -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обучающихся. </w:t>
      </w:r>
      <w:proofErr w:type="gramEnd"/>
    </w:p>
    <w:p w:rsidR="00696041" w:rsidRPr="004B05BB" w:rsidRDefault="00696041" w:rsidP="00696041">
      <w:pPr>
        <w:pStyle w:val="Default"/>
        <w:rPr>
          <w:sz w:val="28"/>
          <w:szCs w:val="28"/>
        </w:rPr>
      </w:pPr>
      <w:r w:rsidRPr="004B05BB">
        <w:rPr>
          <w:sz w:val="28"/>
          <w:szCs w:val="28"/>
        </w:rPr>
        <w:t xml:space="preserve">3.1.6. рассмотрение обращений педагогических работников школы о наличии или об отсутствии конфликта интересов, о соблюдении </w:t>
      </w:r>
      <w:proofErr w:type="gramStart"/>
      <w:r w:rsidRPr="004B05BB">
        <w:rPr>
          <w:sz w:val="28"/>
          <w:szCs w:val="28"/>
        </w:rPr>
        <w:t>норм Кодекса профессиональной этики педагогического работника школы</w:t>
      </w:r>
      <w:proofErr w:type="gramEnd"/>
      <w:r w:rsidRPr="004B05BB">
        <w:rPr>
          <w:sz w:val="28"/>
          <w:szCs w:val="28"/>
        </w:rPr>
        <w:t xml:space="preserve">; </w:t>
      </w:r>
    </w:p>
    <w:p w:rsidR="00696041" w:rsidRPr="004B05BB" w:rsidRDefault="00696041" w:rsidP="00696041">
      <w:pPr>
        <w:pStyle w:val="Default"/>
        <w:rPr>
          <w:sz w:val="28"/>
          <w:szCs w:val="28"/>
        </w:rPr>
      </w:pPr>
      <w:r w:rsidRPr="004B05BB">
        <w:rPr>
          <w:sz w:val="28"/>
          <w:szCs w:val="28"/>
        </w:rPr>
        <w:t xml:space="preserve">3.1.7. нарушения педагогическими работниками </w:t>
      </w:r>
      <w:proofErr w:type="gramStart"/>
      <w:r w:rsidRPr="004B05BB">
        <w:rPr>
          <w:sz w:val="28"/>
          <w:szCs w:val="28"/>
        </w:rPr>
        <w:t>норм Кодекса профессиональной этики педагогического работника школы</w:t>
      </w:r>
      <w:proofErr w:type="gramEnd"/>
      <w:r w:rsidRPr="004B05BB">
        <w:rPr>
          <w:sz w:val="28"/>
          <w:szCs w:val="28"/>
        </w:rPr>
        <w:t xml:space="preserve">. </w:t>
      </w:r>
    </w:p>
    <w:p w:rsidR="00696041" w:rsidRPr="004B05BB" w:rsidRDefault="00696041" w:rsidP="00696041">
      <w:pPr>
        <w:pStyle w:val="Default"/>
        <w:rPr>
          <w:sz w:val="28"/>
          <w:szCs w:val="28"/>
        </w:rPr>
      </w:pPr>
      <w:r w:rsidRPr="004B05BB">
        <w:rPr>
          <w:sz w:val="28"/>
          <w:szCs w:val="28"/>
        </w:rPr>
        <w:t xml:space="preserve">3.2. Члены Комиссии при рассмотрении вопросов, отнесенных к компетенции Комиссии: </w:t>
      </w:r>
    </w:p>
    <w:p w:rsidR="00696041" w:rsidRPr="004B05BB" w:rsidRDefault="00696041" w:rsidP="00696041">
      <w:pPr>
        <w:pStyle w:val="Default"/>
        <w:rPr>
          <w:sz w:val="28"/>
          <w:szCs w:val="28"/>
        </w:rPr>
      </w:pPr>
      <w:r w:rsidRPr="004B05BB">
        <w:rPr>
          <w:sz w:val="28"/>
          <w:szCs w:val="28"/>
        </w:rPr>
        <w:t xml:space="preserve">3.2.1. принимают к рассмотрению заявления (обращения, жалобы) от участника образовательного процесса; </w:t>
      </w:r>
    </w:p>
    <w:p w:rsidR="00696041" w:rsidRDefault="00696041" w:rsidP="00696041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3.2.2. принимают решение по каждой конфликтной ситуации (спорному вопросу);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3.2.3. вправе сформировать предметную комиссию для принятия решения об объективности выставления отметки, обучающегося (решение принимается в течение трех дней с момента поступления заявления, если срок ответа не оговорен заявителем);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3.2.4. запрашивать дополнительную документацию, материалы для проведения самостоятельного изучения вопроса;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3.2.5. рекомендуют внести изменения (дополнения) в локальные нормативные акты школы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IV. Организация работы Комиссии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4.1. Члены Комиссии на своем первом заседании избирают открытым голосованием с оформлением соответствующего протокола председателя и секретаря Комиссии. Комиссия в любое время вправе переизбрать своего председателя и (или) секретаря.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4.2. Председатель организует работу Комиссии, созывает его заседания, председательствует на них и организует ведение протокола.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4.3. Заседания Комиссии проводятся по мере необходимости. В случаях, не терпящих отлагательства, заседание Комиссии собирается незамедлительно.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4.4. В заседании Комиссии вправе участвовать директор школы с правом совещательного голоса.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4.5. Заседание Комиссии является правомочным, если все члены Комиссии извещены о времени и месте его проведения и на заседании присутствует 5 (пять) и более членов Комиссии. Передача членом Комиссии своего голоса другому лицу не допускается.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4.6. При решении вопросов каждый член Комиссии имеет один голос. В случае равенства голосов решающим является голос председателя Комиссии.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V. Порядок принятия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 исполнения решений Комиссии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5.1. Обучающиеся, родители (законные представители) обучающихся или педагогические работники гимназии вправе обратиться в Комиссию с письменным заявлением (обращением, жалобой) в течение 14 (четырнадцати) календарных дней со дня возникновения конфликтной ситуации и (или) нарушения прав, свобод, гарантий или обязанностей участника образовательного процесса.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5.2. Рассмотрение заявления (обращения, жалобы) осуществляется в 14 (четырнадцати) календарных дней со дня его поступления в Комиссию.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5.3. Конфликтная ситуация рассматривается на заседании Комиссии в присутствии заявителя и ответчика. Комиссия имеет право вызывать на заседания Комиссии свидетелей (очевидцев) конфликта, приглашать экспертов (специалистов). </w:t>
      </w:r>
    </w:p>
    <w:p w:rsidR="00696041" w:rsidRDefault="00696041" w:rsidP="00696041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5.4. Комиссия в соответствии с полученным заявлением (обращением, жалобой), заслушав мнения сторон, принимает решение об урегулировании конфликтной ситуации.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5.5. По письменному заявлению участнику конфликтной ситуации выдается копия протокола заседания Комиссии.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5.6. Решения Комиссии принимаются простым большинством путем открытого голосования.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5.7. Заседание Комиссии оформляется протоколом, который подписывается всеми присутствующими членами Комиссии.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5.8. Протокол заседания Комиссии составляется не позднее трех календарных дней после его проведения.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протоколе указываются: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место и время его проведения;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лица, присутствующие на заседании;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повестка дня заседания;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вопросы, поставленные на голосование, и итоги голосования по ним;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принятые решения.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5.9. Решение Комиссии является основанием для принятия директором школы соответствующего решения.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5.10. Решение Комиссии является обязательным для всех участников образовательных отношений школы, и подлежит исполнению в сроки, предусмотренные указанным решением.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5.11. Решение Комиссии может быть обжаловано в установленном законодательством Российской Федерации порядке директору школы, в суд или иные уполномоченные органы власти (должностным лицам).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VI. Заключительные положения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6.1. Члены Комиссии при осуществлении своих прав и исполнении обязанностей должны действовать в интересах школы и участников образовательного процесса, осуществлять свои права, исполнять обязанности добросовестно и разумно. </w:t>
      </w:r>
    </w:p>
    <w:p w:rsidR="00696041" w:rsidRDefault="00696041" w:rsidP="006960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6.2. Члены Комиссии несут ответственность перед школой за убытки, причиненные школе их виновными действиями (бездействием), если иные основания и размер ответственности не установлены федеральными законами. </w:t>
      </w:r>
    </w:p>
    <w:p w:rsidR="00073045" w:rsidRDefault="00696041" w:rsidP="00696041">
      <w:r>
        <w:rPr>
          <w:sz w:val="28"/>
          <w:szCs w:val="28"/>
        </w:rPr>
        <w:t>6.3. Если в результате изменения законодательства Российской Федерации отдельные пункты настоящего Положения вступают в противоречие с ними, эти пункты утрачивают силу и до момента внесения соответствующих изменений и (или) дополнений в Положение.</w:t>
      </w:r>
    </w:p>
    <w:sectPr w:rsidR="00073045" w:rsidSect="008677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C1"/>
    <w:rsid w:val="00073045"/>
    <w:rsid w:val="001B4E97"/>
    <w:rsid w:val="004B05BB"/>
    <w:rsid w:val="00696041"/>
    <w:rsid w:val="008160BA"/>
    <w:rsid w:val="00867786"/>
    <w:rsid w:val="00D779C1"/>
    <w:rsid w:val="00DF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604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B05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604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B05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Пользователь</cp:lastModifiedBy>
  <cp:revision>5</cp:revision>
  <cp:lastPrinted>2017-10-19T08:05:00Z</cp:lastPrinted>
  <dcterms:created xsi:type="dcterms:W3CDTF">2017-08-04T08:33:00Z</dcterms:created>
  <dcterms:modified xsi:type="dcterms:W3CDTF">2017-10-19T12:51:00Z</dcterms:modified>
</cp:coreProperties>
</file>