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6A" w:rsidRPr="00AC5B5B" w:rsidRDefault="00BD7B6A" w:rsidP="004003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5B5B">
        <w:rPr>
          <w:rFonts w:ascii="Times New Roman" w:hAnsi="Times New Roman" w:cs="Times New Roman"/>
          <w:sz w:val="24"/>
          <w:szCs w:val="24"/>
        </w:rPr>
        <w:t>Справка по итогам контроля профориентационной работы</w:t>
      </w:r>
      <w:r w:rsidR="00AC5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End w:id="0"/>
      <w:r w:rsidRPr="00AC5B5B">
        <w:rPr>
          <w:rFonts w:ascii="Times New Roman" w:hAnsi="Times New Roman" w:cs="Times New Roman"/>
          <w:sz w:val="24"/>
          <w:szCs w:val="24"/>
        </w:rPr>
        <w:t>за</w:t>
      </w:r>
      <w:r w:rsidR="003B6CA3">
        <w:rPr>
          <w:rFonts w:ascii="Times New Roman" w:hAnsi="Times New Roman" w:cs="Times New Roman"/>
          <w:sz w:val="24"/>
          <w:szCs w:val="24"/>
        </w:rPr>
        <w:t xml:space="preserve"> 1 полугодие </w:t>
      </w:r>
      <w:r w:rsidRPr="00AC5B5B">
        <w:rPr>
          <w:rFonts w:ascii="Times New Roman" w:hAnsi="Times New Roman" w:cs="Times New Roman"/>
          <w:sz w:val="24"/>
          <w:szCs w:val="24"/>
        </w:rPr>
        <w:t>202</w:t>
      </w:r>
      <w:r w:rsidR="003B6CA3">
        <w:rPr>
          <w:rFonts w:ascii="Times New Roman" w:hAnsi="Times New Roman" w:cs="Times New Roman"/>
          <w:sz w:val="24"/>
          <w:szCs w:val="24"/>
        </w:rPr>
        <w:t>2/23</w:t>
      </w:r>
      <w:r w:rsidRPr="00AC5B5B">
        <w:rPr>
          <w:rFonts w:ascii="Times New Roman" w:hAnsi="Times New Roman" w:cs="Times New Roman"/>
          <w:sz w:val="24"/>
          <w:szCs w:val="24"/>
        </w:rPr>
        <w:t> учебн</w:t>
      </w:r>
      <w:r w:rsidR="003B6CA3">
        <w:rPr>
          <w:rFonts w:ascii="Times New Roman" w:hAnsi="Times New Roman" w:cs="Times New Roman"/>
          <w:sz w:val="24"/>
          <w:szCs w:val="24"/>
        </w:rPr>
        <w:t>ого</w:t>
      </w:r>
      <w:r w:rsidRPr="00AC5B5B">
        <w:rPr>
          <w:rFonts w:ascii="Times New Roman" w:hAnsi="Times New Roman" w:cs="Times New Roman"/>
          <w:sz w:val="24"/>
          <w:szCs w:val="24"/>
        </w:rPr>
        <w:t xml:space="preserve"> год</w:t>
      </w:r>
      <w:r w:rsidR="003B6CA3">
        <w:rPr>
          <w:rFonts w:ascii="Times New Roman" w:hAnsi="Times New Roman" w:cs="Times New Roman"/>
          <w:sz w:val="24"/>
          <w:szCs w:val="24"/>
        </w:rPr>
        <w:t>а.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 w:rsidR="003B6CA3">
        <w:rPr>
          <w:rFonts w:ascii="Times New Roman" w:hAnsi="Times New Roman" w:cs="Times New Roman"/>
          <w:sz w:val="24"/>
          <w:szCs w:val="24"/>
        </w:rPr>
        <w:t>внутришкольного контроля на 2022</w:t>
      </w:r>
      <w:r w:rsidRPr="00AC5B5B">
        <w:rPr>
          <w:rFonts w:ascii="Times New Roman" w:hAnsi="Times New Roman" w:cs="Times New Roman"/>
          <w:sz w:val="24"/>
          <w:szCs w:val="24"/>
        </w:rPr>
        <w:t>/2</w:t>
      </w:r>
      <w:r w:rsidR="003B6CA3">
        <w:rPr>
          <w:rFonts w:ascii="Times New Roman" w:hAnsi="Times New Roman" w:cs="Times New Roman"/>
          <w:sz w:val="24"/>
          <w:szCs w:val="24"/>
        </w:rPr>
        <w:t>3</w:t>
      </w:r>
      <w:r w:rsidRPr="00AC5B5B">
        <w:rPr>
          <w:rFonts w:ascii="Times New Roman" w:hAnsi="Times New Roman" w:cs="Times New Roman"/>
          <w:sz w:val="24"/>
          <w:szCs w:val="24"/>
        </w:rPr>
        <w:t> учебный год проведен анализ эффективности профориентационной работы школы.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 xml:space="preserve">Объекты контроля: воспитательная деятельность по профориентационной работе в МБОУ </w:t>
      </w:r>
      <w:r w:rsidR="003B6CA3">
        <w:rPr>
          <w:rFonts w:ascii="Times New Roman" w:hAnsi="Times New Roman" w:cs="Times New Roman"/>
          <w:sz w:val="24"/>
          <w:szCs w:val="24"/>
        </w:rPr>
        <w:t>«Лесхозовская ООШ»</w:t>
      </w:r>
      <w:r w:rsidRPr="00AC5B5B">
        <w:rPr>
          <w:rFonts w:ascii="Times New Roman" w:hAnsi="Times New Roman" w:cs="Times New Roman"/>
          <w:sz w:val="24"/>
          <w:szCs w:val="24"/>
        </w:rPr>
        <w:t>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РЕЗУЛЬТАТЫ ПРОВЕРКИ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Согласно рабочей программе воспитания и календарным планам воспитательной работы уровней НОО, ООО </w:t>
      </w:r>
      <w:proofErr w:type="spellStart"/>
      <w:r w:rsidRPr="00AC5B5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C5B5B">
        <w:rPr>
          <w:rFonts w:ascii="Times New Roman" w:hAnsi="Times New Roman" w:cs="Times New Roman"/>
          <w:sz w:val="24"/>
          <w:szCs w:val="24"/>
        </w:rPr>
        <w:t xml:space="preserve"> работа школы осуществлялась в рамках воспитательных дел модуля «Профориентация» (инвариантного – для ООО</w:t>
      </w:r>
      <w:proofErr w:type="gramStart"/>
      <w:r w:rsidRPr="00AC5B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5B5B">
        <w:rPr>
          <w:rFonts w:ascii="Times New Roman" w:hAnsi="Times New Roman" w:cs="Times New Roman"/>
          <w:sz w:val="24"/>
          <w:szCs w:val="24"/>
        </w:rPr>
        <w:t xml:space="preserve"> вариативного – для НОО).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На уровне НОО основная цель профориентации –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деятельности.</w:t>
      </w:r>
    </w:p>
    <w:p w:rsidR="00BD7B6A" w:rsidRPr="00AC5B5B" w:rsidRDefault="003B6CA3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полугодии 2022/2023</w:t>
      </w:r>
      <w:r w:rsidR="00BD7B6A" w:rsidRPr="00AC5B5B">
        <w:rPr>
          <w:rFonts w:ascii="Times New Roman" w:hAnsi="Times New Roman" w:cs="Times New Roman"/>
          <w:sz w:val="24"/>
          <w:szCs w:val="24"/>
        </w:rPr>
        <w:t xml:space="preserve"> учебном году ученики начальной школы посетили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7B6A" w:rsidRPr="00AC5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BD7B6A" w:rsidRPr="00AC5B5B">
        <w:rPr>
          <w:rFonts w:ascii="Times New Roman" w:hAnsi="Times New Roman" w:cs="Times New Roman"/>
          <w:sz w:val="24"/>
          <w:szCs w:val="24"/>
        </w:rPr>
        <w:t>в рамках экскурсионной деятельности.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Для младших школьников были организованы школьные конкурсы-выставки: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выставка «Россия – моя Родина». Ребята представили свои поделки, рисунки, аппликации, коллажи, выполненные самостоятельно и совместно с педагогами и родителями;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конкурсы рисунка «Труд глазами детей», «Спасатели глазами детей», конкурс экологического рисунка, конкурс рисунков спортивной тематики «Следуй за мечтой», конкурс открыток «Послание ветерану» и др.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Основная форма профориентационной работы с обучающимися НОО – классные часы. Тематика классных часов по профориентации, проведенных в течение учебного года, разнообразна: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1-е классы: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«Все профессии важны»;</w:t>
      </w:r>
    </w:p>
    <w:p w:rsidR="00BD7B6A" w:rsidRPr="00AC5B5B" w:rsidRDefault="003B6CA3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 xml:space="preserve"> </w:t>
      </w:r>
      <w:r w:rsidR="00BD7B6A" w:rsidRPr="00AC5B5B">
        <w:rPr>
          <w:rFonts w:ascii="Times New Roman" w:hAnsi="Times New Roman" w:cs="Times New Roman"/>
          <w:sz w:val="24"/>
          <w:szCs w:val="24"/>
        </w:rPr>
        <w:t>«Все работы хороши – выбирай на вкус».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2-е классы: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«Профессии наших родителей»;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«Презентация "Кем я мечтаю быть?"»;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B6A" w:rsidRPr="00AC5B5B" w:rsidRDefault="00BD7B6A" w:rsidP="00AC5B5B">
      <w:pPr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3-и классы:</w:t>
      </w:r>
    </w:p>
    <w:p w:rsidR="00BD7B6A" w:rsidRPr="00AC5B5B" w:rsidRDefault="00BD7B6A" w:rsidP="00AC5B5B">
      <w:pPr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«Страна, в которой хотелось бы жить»;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lastRenderedPageBreak/>
        <w:t>«Ярмарка профессий»;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4-е классы: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«О профессиях разных – нужных и важных»;</w:t>
      </w:r>
    </w:p>
    <w:p w:rsidR="00BD7B6A" w:rsidRPr="00AC5B5B" w:rsidRDefault="003B6CA3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 xml:space="preserve"> </w:t>
      </w:r>
      <w:r w:rsidR="00BD7B6A" w:rsidRPr="00AC5B5B">
        <w:rPr>
          <w:rFonts w:ascii="Times New Roman" w:hAnsi="Times New Roman" w:cs="Times New Roman"/>
          <w:sz w:val="24"/>
          <w:szCs w:val="24"/>
        </w:rPr>
        <w:t>«Игра "Я о людях расскажу"»;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«Кем я хочу стать».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В начальной школе профориентационная работа осуществлялась также в рамках модуля «Курсы внеурочной деятельности»: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B5B">
        <w:rPr>
          <w:rFonts w:ascii="Times New Roman" w:hAnsi="Times New Roman" w:cs="Times New Roman"/>
          <w:sz w:val="24"/>
          <w:szCs w:val="24"/>
        </w:rPr>
        <w:t>«</w:t>
      </w:r>
      <w:r w:rsidR="003B6CA3">
        <w:rPr>
          <w:rFonts w:ascii="Times New Roman" w:hAnsi="Times New Roman" w:cs="Times New Roman"/>
          <w:sz w:val="24"/>
          <w:szCs w:val="24"/>
        </w:rPr>
        <w:t>Тропинка в профессию</w:t>
      </w:r>
      <w:r w:rsidRPr="00AC5B5B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r w:rsidR="003B6CA3">
        <w:rPr>
          <w:rFonts w:ascii="Times New Roman" w:hAnsi="Times New Roman" w:cs="Times New Roman"/>
          <w:sz w:val="24"/>
          <w:szCs w:val="24"/>
        </w:rPr>
        <w:t>Джабраилова М.К.</w:t>
      </w:r>
      <w:proofErr w:type="gramEnd"/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 xml:space="preserve">Была организована работа занятий по интересам для развития актерских способностей у учащихся 3 класса «На театральных подмостках» (руководитель </w:t>
      </w:r>
      <w:r w:rsidR="003B6CA3">
        <w:rPr>
          <w:rFonts w:ascii="Times New Roman" w:hAnsi="Times New Roman" w:cs="Times New Roman"/>
          <w:sz w:val="24"/>
          <w:szCs w:val="24"/>
        </w:rPr>
        <w:t>Джабраилова М.К.</w:t>
      </w:r>
      <w:r w:rsidRPr="00AC5B5B">
        <w:rPr>
          <w:rFonts w:ascii="Times New Roman" w:hAnsi="Times New Roman" w:cs="Times New Roman"/>
          <w:sz w:val="24"/>
          <w:szCs w:val="24"/>
        </w:rPr>
        <w:t>,</w:t>
      </w:r>
      <w:r w:rsidR="003B6CA3">
        <w:rPr>
          <w:rFonts w:ascii="Times New Roman" w:hAnsi="Times New Roman" w:cs="Times New Roman"/>
          <w:sz w:val="24"/>
          <w:szCs w:val="24"/>
        </w:rPr>
        <w:t>)</w:t>
      </w:r>
      <w:r w:rsidRPr="00AC5B5B">
        <w:rPr>
          <w:rFonts w:ascii="Times New Roman" w:hAnsi="Times New Roman" w:cs="Times New Roman"/>
          <w:sz w:val="24"/>
          <w:szCs w:val="24"/>
        </w:rPr>
        <w:t xml:space="preserve"> читательской грамотности – «Юные друзья библиотеки» (руководитель </w:t>
      </w:r>
      <w:r w:rsidR="003B6CA3">
        <w:rPr>
          <w:rFonts w:ascii="Times New Roman" w:hAnsi="Times New Roman" w:cs="Times New Roman"/>
          <w:sz w:val="24"/>
          <w:szCs w:val="24"/>
        </w:rPr>
        <w:t>Масаева Э.Р.</w:t>
      </w:r>
      <w:r w:rsidRPr="00AC5B5B">
        <w:rPr>
          <w:rFonts w:ascii="Times New Roman" w:hAnsi="Times New Roman" w:cs="Times New Roman"/>
          <w:sz w:val="24"/>
          <w:szCs w:val="24"/>
        </w:rPr>
        <w:t>).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На уровне ООО </w:t>
      </w:r>
      <w:proofErr w:type="spellStart"/>
      <w:r w:rsidRPr="00AC5B5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C5B5B">
        <w:rPr>
          <w:rFonts w:ascii="Times New Roman" w:hAnsi="Times New Roman" w:cs="Times New Roman"/>
          <w:sz w:val="24"/>
          <w:szCs w:val="24"/>
        </w:rPr>
        <w:t xml:space="preserve"> работа реализовывалась посредством: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привлечения учеников в объединения дополнительного образования и внеурочной деятельности;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привлечения учеников к общественно-полезной работе, участия в акциях трудового десанта и волонтерского отряда;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участия учеников в выездных мастер-классах в организациях СПО;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участия учеников в интерактивах по профориентации;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проведения классных часов;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В школе в рамках дополнительного образования для учеников 5–8-х классов организованы кружки: «Умелые руки», «Рукоде</w:t>
      </w:r>
      <w:r w:rsidR="00155332">
        <w:rPr>
          <w:rFonts w:ascii="Times New Roman" w:hAnsi="Times New Roman" w:cs="Times New Roman"/>
          <w:sz w:val="24"/>
          <w:szCs w:val="24"/>
        </w:rPr>
        <w:t>льница». Охват обучающихся – 26</w:t>
      </w:r>
      <w:r w:rsidRPr="00AC5B5B">
        <w:rPr>
          <w:rFonts w:ascii="Times New Roman" w:hAnsi="Times New Roman" w:cs="Times New Roman"/>
          <w:sz w:val="24"/>
          <w:szCs w:val="24"/>
        </w:rPr>
        <w:t> человек. 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В рамках общественно полезной деятельности ученики вместе с классными руководителями участвовали в работе на пришкольном участке, генеральной уборке в учебных кабинетах, школьной библиотеке.</w:t>
      </w:r>
    </w:p>
    <w:p w:rsidR="00BD7B6A" w:rsidRPr="00AC5B5B" w:rsidRDefault="00155332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Социальным педагогом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Амурзаховой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</w:t>
      </w:r>
      <w:r w:rsidR="00BD7B6A" w:rsidRPr="00AC5B5B">
        <w:rPr>
          <w:rFonts w:ascii="Times New Roman" w:hAnsi="Times New Roman" w:cs="Times New Roman"/>
          <w:sz w:val="24"/>
          <w:szCs w:val="24"/>
        </w:rPr>
        <w:t> проведены исследования, изучены профессиональные намерения школьников: склонности, интересы, индивидуальные различия, наличие и обоснованность профессиональных планов. 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Проведены интерактивы по профориентации: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клуб интересных встреч «Профессии родителей»;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квест «Лидеры будущих изменений»;</w:t>
      </w:r>
    </w:p>
    <w:p w:rsidR="00BD7B6A" w:rsidRPr="00AC5B5B" w:rsidRDefault="00B359EB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BD7B6A" w:rsidRPr="00AC5B5B">
        <w:rPr>
          <w:rFonts w:ascii="Times New Roman" w:hAnsi="Times New Roman" w:cs="Times New Roman"/>
          <w:sz w:val="24"/>
          <w:szCs w:val="24"/>
        </w:rPr>
        <w:t>бучающиеся 5–8-х классов приняли участие в общешкольных конкурсах: в конкурсе рисунков «Профессия моей мамы/моего папы», конкурсе сочинений «Когда я вырасту, буду работать...», а также в спортивных мероприятиях школы. 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Профориентационная работа в 9 класс</w:t>
      </w:r>
      <w:r w:rsidR="00B359EB">
        <w:rPr>
          <w:rFonts w:ascii="Times New Roman" w:hAnsi="Times New Roman" w:cs="Times New Roman"/>
          <w:sz w:val="24"/>
          <w:szCs w:val="24"/>
        </w:rPr>
        <w:t>е</w:t>
      </w:r>
      <w:r w:rsidRPr="00AC5B5B">
        <w:rPr>
          <w:rFonts w:ascii="Times New Roman" w:hAnsi="Times New Roman" w:cs="Times New Roman"/>
          <w:sz w:val="24"/>
          <w:szCs w:val="24"/>
        </w:rPr>
        <w:t> реализовывалась через разнообразные виды и формы деятельности: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профессиональные пробы;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факультативные занятия и другие курсы по выбору;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групповые и индивидуальные консультации с целью выявления и формирования адекватного принятия решения о выборе профиля обучения;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Классные руководители совместно с педагогом-психологом составили карты интересов обучающихся по данным наблюдений, тестирования и анкетирования, где зафиксированы увлечения и интересы школьников, их участие в профориентационных событиях.</w:t>
      </w:r>
    </w:p>
    <w:p w:rsidR="00BD7B6A" w:rsidRPr="00AC5B5B" w:rsidRDefault="00B359EB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9</w:t>
      </w:r>
      <w:r w:rsidR="00BD7B6A" w:rsidRPr="00AC5B5B">
        <w:rPr>
          <w:rFonts w:ascii="Times New Roman" w:hAnsi="Times New Roman" w:cs="Times New Roman"/>
          <w:sz w:val="24"/>
          <w:szCs w:val="24"/>
        </w:rPr>
        <w:t> 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D7B6A" w:rsidRPr="00AC5B5B">
        <w:rPr>
          <w:rFonts w:ascii="Times New Roman" w:hAnsi="Times New Roman" w:cs="Times New Roman"/>
          <w:sz w:val="24"/>
          <w:szCs w:val="24"/>
        </w:rPr>
        <w:t xml:space="preserve"> проведены следующие </w:t>
      </w:r>
      <w:proofErr w:type="spellStart"/>
      <w:r w:rsidR="00BD7B6A" w:rsidRPr="00AC5B5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BD7B6A" w:rsidRPr="00AC5B5B">
        <w:rPr>
          <w:rFonts w:ascii="Times New Roman" w:hAnsi="Times New Roman" w:cs="Times New Roman"/>
          <w:sz w:val="24"/>
          <w:szCs w:val="24"/>
        </w:rPr>
        <w:t xml:space="preserve"> события: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Социальное тестирование, итоги которого были подведены на классном часе «Выбор профессии». Профессиональный выбор обучающихся совпал с данными тестовых результатов.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Профориентационная декада, в ходе которой организована экскурсия на стабильно работающее предприятие ООО «</w:t>
      </w:r>
      <w:proofErr w:type="spellStart"/>
      <w:r w:rsidRPr="00AC5B5B">
        <w:rPr>
          <w:rFonts w:ascii="Times New Roman" w:hAnsi="Times New Roman" w:cs="Times New Roman"/>
          <w:sz w:val="24"/>
          <w:szCs w:val="24"/>
        </w:rPr>
        <w:t>ДиМакс</w:t>
      </w:r>
      <w:proofErr w:type="spellEnd"/>
      <w:r w:rsidRPr="00AC5B5B">
        <w:rPr>
          <w:rFonts w:ascii="Times New Roman" w:hAnsi="Times New Roman" w:cs="Times New Roman"/>
          <w:sz w:val="24"/>
          <w:szCs w:val="24"/>
        </w:rPr>
        <w:t>», проведены открытые уроки занятости «Выбор профессии» с приглашением родителей обучающихся.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Родительские лектории «Союз семьи и школы», «Как помочь, а не помешать ребенку в выборе профессии».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Оформлены уголки профориентации.</w:t>
      </w:r>
    </w:p>
    <w:p w:rsidR="00BD7B6A" w:rsidRPr="00AC5B5B" w:rsidRDefault="00B359EB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 к</w:t>
      </w:r>
      <w:r w:rsidR="00BD7B6A" w:rsidRPr="00AC5B5B">
        <w:rPr>
          <w:rFonts w:ascii="Times New Roman" w:hAnsi="Times New Roman" w:cs="Times New Roman"/>
          <w:sz w:val="24"/>
          <w:szCs w:val="24"/>
        </w:rPr>
        <w:t>лассные «Путешествие по океану "Профессия"» с приглашением родителей различных профессий.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Качество профориентационной работы в школе определялось по критериям ее эффективности: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конкретного места ее получения, потребностей общества в данных специалистах);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lastRenderedPageBreak/>
        <w:t>степень самопознания школьника (изучение школьником своих качеств);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наличие у школьника обоснованного профессионального плана.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С целью определения качества профориентационной работы школы проведено анкетирование обучающихся 8–</w:t>
      </w:r>
      <w:r w:rsidR="00B47733">
        <w:rPr>
          <w:rFonts w:ascii="Times New Roman" w:hAnsi="Times New Roman" w:cs="Times New Roman"/>
          <w:sz w:val="24"/>
          <w:szCs w:val="24"/>
        </w:rPr>
        <w:t>9</w:t>
      </w:r>
      <w:r w:rsidRPr="00AC5B5B">
        <w:rPr>
          <w:rFonts w:ascii="Times New Roman" w:hAnsi="Times New Roman" w:cs="Times New Roman"/>
          <w:sz w:val="24"/>
          <w:szCs w:val="24"/>
        </w:rPr>
        <w:t>-х классов и их родителей. Его результаты показали, что качество профориентационной работы в 8-х классах низкое, в 9-</w:t>
      </w:r>
      <w:r w:rsidR="00B47733">
        <w:rPr>
          <w:rFonts w:ascii="Times New Roman" w:hAnsi="Times New Roman" w:cs="Times New Roman"/>
          <w:sz w:val="24"/>
          <w:szCs w:val="24"/>
        </w:rPr>
        <w:t>м</w:t>
      </w:r>
      <w:r w:rsidRPr="00AC5B5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7733">
        <w:rPr>
          <w:rFonts w:ascii="Times New Roman" w:hAnsi="Times New Roman" w:cs="Times New Roman"/>
          <w:sz w:val="24"/>
          <w:szCs w:val="24"/>
        </w:rPr>
        <w:t>е</w:t>
      </w:r>
      <w:r w:rsidRPr="00AC5B5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C5B5B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AC5B5B">
        <w:rPr>
          <w:rFonts w:ascii="Times New Roman" w:hAnsi="Times New Roman" w:cs="Times New Roman"/>
          <w:sz w:val="24"/>
          <w:szCs w:val="24"/>
        </w:rPr>
        <w:t>еднее</w:t>
      </w:r>
      <w:r w:rsidR="00B47733">
        <w:rPr>
          <w:rFonts w:ascii="Times New Roman" w:hAnsi="Times New Roman" w:cs="Times New Roman"/>
          <w:sz w:val="24"/>
          <w:szCs w:val="24"/>
        </w:rPr>
        <w:t>.</w:t>
      </w:r>
      <w:r w:rsidRPr="00AC5B5B">
        <w:rPr>
          <w:rFonts w:ascii="Times New Roman" w:hAnsi="Times New Roman" w:cs="Times New Roman"/>
          <w:sz w:val="24"/>
          <w:szCs w:val="24"/>
        </w:rPr>
        <w:t>. По мнению родителей и учеников, часто мероприятия носили репродуктивный характер и поэтому не носили практической значимости для детей.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ВЫВОДЫ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 удовлетворительную.</w:t>
      </w:r>
    </w:p>
    <w:p w:rsidR="00B47733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Воспитательные события модуля «Профориентация» для уровня НОО реализованы на 100 процентов, для уровня ОО</w:t>
      </w:r>
      <w:r w:rsidR="00B47733" w:rsidRPr="00AC5B5B">
        <w:rPr>
          <w:rFonts w:ascii="Times New Roman" w:hAnsi="Times New Roman" w:cs="Times New Roman"/>
          <w:sz w:val="24"/>
          <w:szCs w:val="24"/>
        </w:rPr>
        <w:t>О</w:t>
      </w:r>
      <w:r w:rsidR="00B47733">
        <w:rPr>
          <w:rFonts w:ascii="Times New Roman" w:hAnsi="Times New Roman" w:cs="Times New Roman"/>
          <w:sz w:val="24"/>
          <w:szCs w:val="24"/>
        </w:rPr>
        <w:t xml:space="preserve"> -</w:t>
      </w:r>
      <w:r w:rsidRPr="00AC5B5B">
        <w:rPr>
          <w:rFonts w:ascii="Times New Roman" w:hAnsi="Times New Roman" w:cs="Times New Roman"/>
          <w:sz w:val="24"/>
          <w:szCs w:val="24"/>
        </w:rPr>
        <w:t xml:space="preserve"> на 95 процентов. 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В организации профориентационной деятельности с обучающимися использовались разнообразные формы внеурочной деятельности, современные педагогические технологии.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Реализация курсов «Основы профессионального самоопределения учащихся» и «Основы бизнеса и предпринимательства» оказала положительное влияние на профессиональный выбор старшеклассников.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Качество профориентационной работы в школе, по мнению обучающихся 8–</w:t>
      </w:r>
      <w:r w:rsidR="00F95B53">
        <w:rPr>
          <w:rFonts w:ascii="Times New Roman" w:hAnsi="Times New Roman" w:cs="Times New Roman"/>
          <w:sz w:val="24"/>
          <w:szCs w:val="24"/>
        </w:rPr>
        <w:t>9</w:t>
      </w:r>
      <w:r w:rsidRPr="00AC5B5B">
        <w:rPr>
          <w:rFonts w:ascii="Times New Roman" w:hAnsi="Times New Roman" w:cs="Times New Roman"/>
          <w:sz w:val="24"/>
          <w:szCs w:val="24"/>
        </w:rPr>
        <w:t>-х классов и их родителей, удовлетворительное.</w:t>
      </w:r>
    </w:p>
    <w:p w:rsidR="00BD7B6A" w:rsidRPr="00AC5B5B" w:rsidRDefault="00BD7B6A" w:rsidP="004003C6">
      <w:pPr>
        <w:jc w:val="both"/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D7B6A" w:rsidRPr="00F95B53" w:rsidRDefault="00BD7B6A" w:rsidP="004003C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B53">
        <w:rPr>
          <w:rFonts w:ascii="Times New Roman" w:hAnsi="Times New Roman" w:cs="Times New Roman"/>
          <w:sz w:val="24"/>
          <w:szCs w:val="24"/>
        </w:rPr>
        <w:t>учитывать особенности этих возрастных категорий: больше практики и интерактивных форм;</w:t>
      </w:r>
    </w:p>
    <w:p w:rsidR="00BD7B6A" w:rsidRPr="00F95B53" w:rsidRDefault="00BD7B6A" w:rsidP="004003C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B53">
        <w:rPr>
          <w:rFonts w:ascii="Times New Roman" w:hAnsi="Times New Roman" w:cs="Times New Roman"/>
          <w:sz w:val="24"/>
          <w:szCs w:val="24"/>
        </w:rPr>
        <w:t>планировать большинство мероприятий с учетом возможности организации сетевого взаимодействия с организациями СПО;</w:t>
      </w:r>
    </w:p>
    <w:p w:rsidR="00BD7B6A" w:rsidRPr="00AC5B5B" w:rsidRDefault="00BD7B6A" w:rsidP="00AC5B5B">
      <w:pPr>
        <w:rPr>
          <w:rFonts w:ascii="Times New Roman" w:hAnsi="Times New Roman" w:cs="Times New Roman"/>
          <w:sz w:val="24"/>
          <w:szCs w:val="24"/>
        </w:rPr>
      </w:pPr>
      <w:r w:rsidRPr="00AC5B5B">
        <w:rPr>
          <w:rFonts w:ascii="Times New Roman" w:hAnsi="Times New Roman" w:cs="Times New Roman"/>
          <w:sz w:val="24"/>
          <w:szCs w:val="24"/>
        </w:rPr>
        <w:t>Справку состави</w:t>
      </w:r>
      <w:proofErr w:type="gramStart"/>
      <w:r w:rsidRPr="00AC5B5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C5B5B"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  <w:gridCol w:w="1663"/>
        <w:gridCol w:w="2668"/>
      </w:tblGrid>
      <w:tr w:rsidR="00F95B53" w:rsidRPr="00AC5B5B" w:rsidTr="00BD7B6A">
        <w:tc>
          <w:tcPr>
            <w:tcW w:w="5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B6A" w:rsidRPr="00AC5B5B" w:rsidRDefault="00BD7B6A" w:rsidP="00F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F95B53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6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B6A" w:rsidRPr="00AC5B5B" w:rsidRDefault="00BD7B6A" w:rsidP="00AC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B6A" w:rsidRPr="00AC5B5B" w:rsidRDefault="00F95B53" w:rsidP="00F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З.А.Исраилова</w:t>
            </w:r>
          </w:p>
        </w:tc>
      </w:tr>
    </w:tbl>
    <w:p w:rsidR="00241DDE" w:rsidRPr="00AC5B5B" w:rsidRDefault="00241DDE" w:rsidP="00AC5B5B">
      <w:pPr>
        <w:rPr>
          <w:rFonts w:ascii="Times New Roman" w:hAnsi="Times New Roman" w:cs="Times New Roman"/>
          <w:sz w:val="24"/>
          <w:szCs w:val="24"/>
        </w:rPr>
      </w:pPr>
    </w:p>
    <w:sectPr w:rsidR="00241DDE" w:rsidRPr="00AC5B5B" w:rsidSect="00AE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431"/>
    <w:multiLevelType w:val="multilevel"/>
    <w:tmpl w:val="AE92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3DF1"/>
    <w:multiLevelType w:val="multilevel"/>
    <w:tmpl w:val="E86E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616AC"/>
    <w:multiLevelType w:val="multilevel"/>
    <w:tmpl w:val="12C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16591"/>
    <w:multiLevelType w:val="multilevel"/>
    <w:tmpl w:val="8AE6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E0719"/>
    <w:multiLevelType w:val="multilevel"/>
    <w:tmpl w:val="ED76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35C79"/>
    <w:multiLevelType w:val="multilevel"/>
    <w:tmpl w:val="971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015A8"/>
    <w:multiLevelType w:val="multilevel"/>
    <w:tmpl w:val="1F0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74513"/>
    <w:multiLevelType w:val="multilevel"/>
    <w:tmpl w:val="7A9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67EC8"/>
    <w:multiLevelType w:val="multilevel"/>
    <w:tmpl w:val="090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D5BC0"/>
    <w:multiLevelType w:val="multilevel"/>
    <w:tmpl w:val="3DE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C367E"/>
    <w:multiLevelType w:val="multilevel"/>
    <w:tmpl w:val="8FE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92DCA"/>
    <w:multiLevelType w:val="multilevel"/>
    <w:tmpl w:val="B0A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F53FD"/>
    <w:multiLevelType w:val="hybridMultilevel"/>
    <w:tmpl w:val="B46C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F16C7"/>
    <w:multiLevelType w:val="multilevel"/>
    <w:tmpl w:val="F3B2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B4B2E"/>
    <w:multiLevelType w:val="multilevel"/>
    <w:tmpl w:val="D8D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D4870"/>
    <w:multiLevelType w:val="multilevel"/>
    <w:tmpl w:val="563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ED7C68"/>
    <w:multiLevelType w:val="multilevel"/>
    <w:tmpl w:val="E8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16"/>
  </w:num>
  <w:num w:numId="11">
    <w:abstractNumId w:val="14"/>
  </w:num>
  <w:num w:numId="12">
    <w:abstractNumId w:val="4"/>
  </w:num>
  <w:num w:numId="13">
    <w:abstractNumId w:val="9"/>
  </w:num>
  <w:num w:numId="14">
    <w:abstractNumId w:val="11"/>
  </w:num>
  <w:num w:numId="15">
    <w:abstractNumId w:val="3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7B4"/>
    <w:rsid w:val="000A67B4"/>
    <w:rsid w:val="00155332"/>
    <w:rsid w:val="00241DDE"/>
    <w:rsid w:val="003B6CA3"/>
    <w:rsid w:val="004003C6"/>
    <w:rsid w:val="00820CE8"/>
    <w:rsid w:val="00AC5B5B"/>
    <w:rsid w:val="00AE6BBB"/>
    <w:rsid w:val="00B359EB"/>
    <w:rsid w:val="00B47733"/>
    <w:rsid w:val="00BD7B6A"/>
    <w:rsid w:val="00E242DF"/>
    <w:rsid w:val="00F9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8</cp:revision>
  <dcterms:created xsi:type="dcterms:W3CDTF">2022-12-14T18:21:00Z</dcterms:created>
  <dcterms:modified xsi:type="dcterms:W3CDTF">2023-01-19T11:13:00Z</dcterms:modified>
</cp:coreProperties>
</file>